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9B" w:rsidRPr="00603C63" w:rsidRDefault="00F66E9B" w:rsidP="00F66E9B">
      <w:pPr>
        <w:jc w:val="center"/>
        <w:rPr>
          <w:rFonts w:ascii="Antique Olive Roman" w:hAnsi="Antique Olive Roman" w:cs="Calibri Light"/>
          <w:b/>
          <w:bCs/>
          <w:sz w:val="28"/>
          <w:szCs w:val="28"/>
          <w:u w:val="single"/>
          <w:lang w:val="es-ES"/>
        </w:rPr>
      </w:pPr>
    </w:p>
    <w:tbl>
      <w:tblPr>
        <w:tblpPr w:leftFromText="141" w:rightFromText="141" w:vertAnchor="page" w:horzAnchor="margin" w:tblpXSpec="center" w:tblpY="871"/>
        <w:tblW w:w="9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6948"/>
      </w:tblGrid>
      <w:tr w:rsidR="001A6E5E" w:rsidRPr="00460FE5" w:rsidTr="00552933">
        <w:trPr>
          <w:trHeight w:val="942"/>
        </w:trPr>
        <w:tc>
          <w:tcPr>
            <w:tcW w:w="2143" w:type="dxa"/>
          </w:tcPr>
          <w:p w:rsidR="001A6E5E" w:rsidRPr="00460FE5" w:rsidRDefault="001A6E5E" w:rsidP="00552933">
            <w:pPr>
              <w:shd w:val="clear" w:color="auto" w:fill="DEEAF6"/>
              <w:ind w:left="426"/>
              <w:rPr>
                <w:rFonts w:ascii="Century Gothic" w:hAnsi="Century Gothic"/>
              </w:rPr>
            </w:pPr>
            <w:r>
              <w:rPr>
                <w:noProof/>
                <w:lang w:eastAsia="es-C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221179</wp:posOffset>
                  </wp:positionH>
                  <wp:positionV relativeFrom="paragraph">
                    <wp:posOffset>127639</wp:posOffset>
                  </wp:positionV>
                  <wp:extent cx="678815" cy="616585"/>
                  <wp:effectExtent l="0" t="0" r="6985" b="0"/>
                  <wp:wrapThrough wrapText="bothSides">
                    <wp:wrapPolygon edited="0">
                      <wp:start x="0" y="0"/>
                      <wp:lineTo x="0" y="20688"/>
                      <wp:lineTo x="21216" y="20688"/>
                      <wp:lineTo x="21216" y="0"/>
                      <wp:lineTo x="0" y="0"/>
                    </wp:wrapPolygon>
                  </wp:wrapThrough>
                  <wp:docPr id="3" name="Imagen 3" descr="NUEVO-LOGO-GOBIERNO-DE-CHILE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NUEVO-LOGO-GOBIERNO-DE-CHILE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815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8" w:type="dxa"/>
            <w:shd w:val="clear" w:color="auto" w:fill="DEEAF6"/>
            <w:vAlign w:val="center"/>
          </w:tcPr>
          <w:p w:rsidR="001A6E5E" w:rsidRPr="00193AD1" w:rsidRDefault="001A6E5E" w:rsidP="001A6E5E">
            <w:pPr>
              <w:spacing w:after="0" w:line="276" w:lineRule="auto"/>
              <w:jc w:val="center"/>
              <w:rPr>
                <w:rFonts w:ascii="Antique Olive Roman" w:hAnsi="Antique Olive Roman" w:cstheme="minorHAnsi"/>
                <w:b/>
                <w:bCs/>
                <w:iCs/>
                <w:sz w:val="30"/>
                <w:szCs w:val="30"/>
              </w:rPr>
            </w:pPr>
            <w:r w:rsidRPr="00193AD1">
              <w:rPr>
                <w:rFonts w:ascii="Antique Olive Roman" w:hAnsi="Antique Olive Roman" w:cstheme="minorHAnsi"/>
                <w:b/>
                <w:bCs/>
                <w:iCs/>
                <w:sz w:val="30"/>
                <w:szCs w:val="30"/>
              </w:rPr>
              <w:t>FORMULARIO UNICO PARA POSTULACIÓN</w:t>
            </w:r>
          </w:p>
          <w:p w:rsidR="001A6E5E" w:rsidRPr="00603C63" w:rsidRDefault="001A6E5E" w:rsidP="001A6E5E">
            <w:pPr>
              <w:spacing w:after="0" w:line="276" w:lineRule="auto"/>
              <w:jc w:val="center"/>
              <w:rPr>
                <w:rFonts w:ascii="Antique Olive Roman" w:hAnsi="Antique Olive Roman" w:cstheme="minorHAnsi"/>
                <w:b/>
                <w:bCs/>
                <w:iCs/>
                <w:sz w:val="24"/>
                <w:szCs w:val="24"/>
              </w:rPr>
            </w:pPr>
            <w:r w:rsidRPr="00603C63">
              <w:rPr>
                <w:rFonts w:ascii="Antique Olive Roman" w:hAnsi="Antique Olive Roman" w:cstheme="minorHAnsi"/>
                <w:b/>
                <w:bCs/>
                <w:iCs/>
                <w:sz w:val="24"/>
                <w:szCs w:val="24"/>
              </w:rPr>
              <w:t>D.S. Nº 255 (V. y U.) de 2006</w:t>
            </w:r>
          </w:p>
          <w:p w:rsidR="001A6E5E" w:rsidRPr="00460FE5" w:rsidRDefault="001A6E5E" w:rsidP="001A6E5E">
            <w:pPr>
              <w:shd w:val="clear" w:color="auto" w:fill="DEEAF6"/>
              <w:jc w:val="center"/>
              <w:rPr>
                <w:rFonts w:ascii="Century Gothic" w:hAnsi="Century Gothic"/>
                <w:b/>
                <w:bCs/>
                <w:iCs/>
                <w:sz w:val="20"/>
              </w:rPr>
            </w:pPr>
            <w:r w:rsidRPr="007E4D30">
              <w:rPr>
                <w:rFonts w:ascii="Antique Olive Roman" w:hAnsi="Antique Olive Roman" w:cs="Calibri"/>
                <w:b/>
                <w:bCs/>
                <w:iCs/>
              </w:rPr>
              <w:t>PLAN DE DESCONTAMINACION ATMOSFERICA 2024</w:t>
            </w:r>
          </w:p>
        </w:tc>
      </w:tr>
    </w:tbl>
    <w:p w:rsidR="00F66E9B" w:rsidRPr="00BB7B27" w:rsidRDefault="00F66E9B" w:rsidP="0018414D">
      <w:pPr>
        <w:spacing w:line="240" w:lineRule="auto"/>
        <w:jc w:val="center"/>
        <w:rPr>
          <w:rFonts w:ascii="Antique Olive Roman" w:hAnsi="Antique Olive Roman" w:cstheme="minorHAnsi"/>
          <w:b/>
          <w:bCs/>
          <w:sz w:val="20"/>
          <w:szCs w:val="20"/>
          <w:u w:val="single"/>
          <w:lang w:val="es-ES"/>
        </w:rPr>
      </w:pPr>
    </w:p>
    <w:p w:rsidR="00F66E9B" w:rsidRDefault="00BB7B27" w:rsidP="0018414D">
      <w:pPr>
        <w:spacing w:line="276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  <w:r>
        <w:rPr>
          <w:rFonts w:ascii="Antique Olive Roman" w:hAnsi="Antique Olive Roman" w:cstheme="minorHAnsi"/>
          <w:sz w:val="20"/>
          <w:szCs w:val="20"/>
          <w:lang w:val="es-ES"/>
        </w:rPr>
        <w:t>Yo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, 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_______________________________________________________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>___________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_  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 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RUT: _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_________________________ </w:t>
      </w:r>
      <w:r w:rsidR="00B54AE3"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 xml:space="preserve">Estado civil: __________________________ </w:t>
      </w:r>
      <w:r w:rsidR="00F66E9B"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>declaro</w:t>
      </w:r>
      <w:r w:rsidR="00F66E9B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 lo siguiente:</w:t>
      </w:r>
    </w:p>
    <w:p w:rsidR="000859FB" w:rsidRDefault="000859FB" w:rsidP="0018414D">
      <w:pPr>
        <w:spacing w:line="276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76" w:lineRule="auto"/>
        <w:ind w:left="0" w:firstLine="142"/>
        <w:jc w:val="both"/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Soy </w:t>
      </w:r>
      <w:r w:rsidR="008C49AE" w:rsidRPr="00BB7B27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>(Propietario</w:t>
      </w:r>
      <w:r w:rsidRPr="00BB7B27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>-a</w:t>
      </w:r>
      <w:r w:rsidR="00521586" w:rsidRPr="00BB7B27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>signatario</w:t>
      </w:r>
      <w:r w:rsidRPr="00BB7B27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>)</w:t>
      </w:r>
      <w:r w:rsidRPr="00BB7B27">
        <w:rPr>
          <w:rFonts w:ascii="Antique Olive Roman" w:hAnsi="Antique Olive Roman" w:cstheme="minorHAnsi"/>
          <w:color w:val="FF0000"/>
          <w:sz w:val="20"/>
          <w:szCs w:val="20"/>
          <w:lang w:val="es-ES"/>
        </w:rPr>
        <w:t xml:space="preserve"> </w:t>
      </w: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de la propiedad ubicada en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 calle ________________________________________________________________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>_____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__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>___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__</w:t>
      </w:r>
      <w:r w:rsidRPr="00BB7B27">
        <w:rPr>
          <w:rFonts w:ascii="Antique Olive Roman" w:hAnsi="Antique Olive Roman" w:cstheme="minorHAnsi"/>
          <w:color w:val="FF0000"/>
          <w:sz w:val="20"/>
          <w:szCs w:val="20"/>
          <w:lang w:val="es-ES"/>
        </w:rPr>
        <w:t xml:space="preserve"> </w:t>
      </w: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Villa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/Sector: </w:t>
      </w:r>
      <w:r w:rsidR="000859FB">
        <w:rPr>
          <w:rFonts w:ascii="Antique Olive Roman" w:hAnsi="Antique Olive Roman" w:cstheme="minorHAnsi"/>
          <w:sz w:val="20"/>
          <w:szCs w:val="20"/>
          <w:lang w:val="es-ES"/>
        </w:rPr>
        <w:t xml:space="preserve">   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___________</w:t>
      </w:r>
      <w:r w:rsidR="0018414D" w:rsidRPr="00BB7B27">
        <w:rPr>
          <w:rFonts w:ascii="Antique Olive Roman" w:hAnsi="Antique Olive Roman" w:cstheme="minorHAnsi"/>
          <w:sz w:val="20"/>
          <w:szCs w:val="20"/>
          <w:lang w:val="es-ES"/>
        </w:rPr>
        <w:t>_______________</w:t>
      </w:r>
      <w:r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>comuna de</w:t>
      </w:r>
      <w:r w:rsidR="0018414D"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 xml:space="preserve">: </w:t>
      </w:r>
      <w:r w:rsidR="00B54AE3" w:rsidRPr="00BB7B27"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  <w:t xml:space="preserve"> ________________________</w:t>
      </w:r>
    </w:p>
    <w:p w:rsidR="00B54AE3" w:rsidRPr="00BB7B27" w:rsidRDefault="00B54AE3" w:rsidP="0018414D">
      <w:pPr>
        <w:pStyle w:val="Prrafodelista"/>
        <w:spacing w:line="240" w:lineRule="auto"/>
        <w:ind w:left="1212"/>
        <w:jc w:val="both"/>
        <w:rPr>
          <w:rFonts w:ascii="Antique Olive Roman" w:hAnsi="Antique Olive Roman" w:cstheme="minorHAnsi"/>
          <w:color w:val="000000" w:themeColor="text1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No poseo beneficio anterior con las partidas que se postulan en este proyecto.</w:t>
      </w:r>
    </w:p>
    <w:p w:rsidR="00F66E9B" w:rsidRPr="00BB7B27" w:rsidRDefault="00F66E9B" w:rsidP="0018414D">
      <w:pPr>
        <w:pStyle w:val="Prrafodelista"/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Apruebo el comprobante de postulación del sistema RUKAN.</w:t>
      </w:r>
    </w:p>
    <w:p w:rsidR="00F66E9B" w:rsidRPr="00BB7B27" w:rsidRDefault="00F66E9B" w:rsidP="0018414D">
      <w:pPr>
        <w:pStyle w:val="Prrafodelista"/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Conozco el diagnóstico efectuado a la vivienda objeto del programa, y apruebo el proyecto d</w:t>
      </w:r>
      <w:r w:rsidR="00FB4690" w:rsidRPr="00BB7B27">
        <w:rPr>
          <w:rFonts w:ascii="Antique Olive Roman" w:hAnsi="Antique Olive Roman" w:cstheme="minorHAnsi"/>
          <w:sz w:val="20"/>
          <w:szCs w:val="20"/>
          <w:lang w:val="es-ES"/>
        </w:rPr>
        <w:t>e mejoramiento que consiste en la aislación térmica de la vivienda.</w:t>
      </w:r>
    </w:p>
    <w:p w:rsidR="00F66E9B" w:rsidRPr="00BB7B27" w:rsidRDefault="00F66E9B" w:rsidP="0018414D">
      <w:pPr>
        <w:pStyle w:val="Prrafodelista"/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F66E9B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ntique Olive Roman" w:hAnsi="Antique Olive Roman" w:cstheme="minorHAnsi"/>
          <w:sz w:val="20"/>
          <w:szCs w:val="20"/>
        </w:rPr>
      </w:pPr>
      <w:r w:rsidRPr="00BB7B27">
        <w:rPr>
          <w:rFonts w:ascii="Antique Olive Roman" w:hAnsi="Antique Olive Roman" w:cstheme="minorHAnsi"/>
          <w:sz w:val="20"/>
          <w:szCs w:val="20"/>
          <w:lang w:val="es-ES"/>
        </w:rPr>
        <w:t>Apruebo el presupuesto del proyecto a realizarse en mi vivienda que me fue presentado por la E</w:t>
      </w:r>
      <w:r w:rsidR="00FB4690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ntidad </w:t>
      </w:r>
      <w:r w:rsidR="00B54AE3" w:rsidRPr="00BB7B27">
        <w:rPr>
          <w:rFonts w:ascii="Antique Olive Roman" w:hAnsi="Antique Olive Roman" w:cstheme="minorHAnsi"/>
          <w:sz w:val="20"/>
          <w:szCs w:val="20"/>
          <w:lang w:val="es-ES"/>
        </w:rPr>
        <w:t>Patrocinante: ___________________________________________</w:t>
      </w:r>
      <w:r w:rsidR="00FB4690" w:rsidRPr="00BB7B27">
        <w:rPr>
          <w:rFonts w:ascii="Antique Olive Roman" w:hAnsi="Antique Olive Roman" w:cstheme="minorHAnsi"/>
          <w:sz w:val="20"/>
          <w:szCs w:val="20"/>
          <w:lang w:val="es-ES"/>
        </w:rPr>
        <w:t xml:space="preserve"> que considera las siguientes partidas:</w:t>
      </w:r>
    </w:p>
    <w:p w:rsidR="00B54AE3" w:rsidRPr="00BB7B27" w:rsidRDefault="00B54AE3" w:rsidP="0018414D">
      <w:pPr>
        <w:pStyle w:val="Prrafodelista"/>
        <w:spacing w:line="240" w:lineRule="auto"/>
        <w:rPr>
          <w:rFonts w:ascii="Antique Olive Roman" w:hAnsi="Antique Olive Roman" w:cstheme="minorHAnsi"/>
          <w:sz w:val="20"/>
          <w:szCs w:val="20"/>
        </w:rPr>
      </w:pPr>
    </w:p>
    <w:p w:rsidR="00B54AE3" w:rsidRPr="00BB7B27" w:rsidRDefault="00B54AE3" w:rsidP="0018414D">
      <w:pPr>
        <w:pStyle w:val="Prrafodelista"/>
        <w:spacing w:line="240" w:lineRule="auto"/>
        <w:ind w:left="1212"/>
        <w:jc w:val="both"/>
        <w:rPr>
          <w:rFonts w:ascii="Antique Olive Roman" w:hAnsi="Antique Olive Roman" w:cstheme="minorHAnsi"/>
          <w:sz w:val="20"/>
          <w:szCs w:val="20"/>
        </w:rPr>
      </w:pPr>
    </w:p>
    <w:tbl>
      <w:tblPr>
        <w:tblStyle w:val="Tablaconcuadrcula"/>
        <w:tblW w:w="8505" w:type="dxa"/>
        <w:tblInd w:w="562" w:type="dxa"/>
        <w:tblLook w:val="04A0" w:firstRow="1" w:lastRow="0" w:firstColumn="1" w:lastColumn="0" w:noHBand="0" w:noVBand="1"/>
      </w:tblPr>
      <w:tblGrid>
        <w:gridCol w:w="2268"/>
        <w:gridCol w:w="1701"/>
        <w:gridCol w:w="2376"/>
        <w:gridCol w:w="2160"/>
      </w:tblGrid>
      <w:tr w:rsidR="00B54AE3" w:rsidRPr="00BB7B27" w:rsidTr="000158B7">
        <w:tc>
          <w:tcPr>
            <w:tcW w:w="2268" w:type="dxa"/>
            <w:shd w:val="clear" w:color="auto" w:fill="D9E2F3" w:themeFill="accent5" w:themeFillTint="33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Monto en UF</w:t>
            </w:r>
          </w:p>
        </w:tc>
        <w:tc>
          <w:tcPr>
            <w:tcW w:w="2376" w:type="dxa"/>
            <w:shd w:val="clear" w:color="auto" w:fill="D9E2F3" w:themeFill="accent5" w:themeFillTint="33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D9E2F3" w:themeFill="accent5" w:themeFillTint="33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Monto en UF</w:t>
            </w:r>
          </w:p>
        </w:tc>
      </w:tr>
      <w:tr w:rsidR="00B54AE3" w:rsidRPr="00BB7B27" w:rsidTr="000158B7">
        <w:tc>
          <w:tcPr>
            <w:tcW w:w="2268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Subsidio Base</w:t>
            </w:r>
            <w:r w:rsidR="000158B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 xml:space="preserve"> y complejidad </w:t>
            </w:r>
            <w:proofErr w:type="spellStart"/>
            <w:r w:rsidR="000158B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tecnica</w:t>
            </w:r>
            <w:proofErr w:type="spellEnd"/>
          </w:p>
        </w:tc>
        <w:tc>
          <w:tcPr>
            <w:tcW w:w="1701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376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Piso ventilado</w:t>
            </w:r>
          </w:p>
        </w:tc>
        <w:tc>
          <w:tcPr>
            <w:tcW w:w="2160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</w:tr>
      <w:tr w:rsidR="00B54AE3" w:rsidRPr="00BB7B27" w:rsidTr="000158B7">
        <w:tc>
          <w:tcPr>
            <w:tcW w:w="2268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Techumbre</w:t>
            </w:r>
          </w:p>
        </w:tc>
        <w:tc>
          <w:tcPr>
            <w:tcW w:w="1701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  <w:tc>
          <w:tcPr>
            <w:tcW w:w="2376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Regularización</w:t>
            </w:r>
          </w:p>
        </w:tc>
        <w:tc>
          <w:tcPr>
            <w:tcW w:w="2160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</w:tr>
    </w:tbl>
    <w:p w:rsidR="00F66E9B" w:rsidRPr="00BB7B27" w:rsidRDefault="00F66E9B" w:rsidP="0018414D">
      <w:pPr>
        <w:pStyle w:val="Prrafodelista"/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2977"/>
        <w:gridCol w:w="1701"/>
      </w:tblGrid>
      <w:tr w:rsidR="00B54AE3" w:rsidRPr="00BB7B27" w:rsidTr="00BB7B27">
        <w:tc>
          <w:tcPr>
            <w:tcW w:w="2977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Monto en UF</w:t>
            </w:r>
          </w:p>
        </w:tc>
      </w:tr>
      <w:tr w:rsidR="00B54AE3" w:rsidRPr="00BB7B27" w:rsidTr="00BB7B27">
        <w:tc>
          <w:tcPr>
            <w:tcW w:w="2977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  <w:r w:rsidRP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>MONTO TOTAL</w:t>
            </w:r>
            <w:r w:rsidR="00BB7B27"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  <w:t xml:space="preserve"> DE SUBSIDIO</w:t>
            </w:r>
          </w:p>
        </w:tc>
        <w:tc>
          <w:tcPr>
            <w:tcW w:w="1701" w:type="dxa"/>
          </w:tcPr>
          <w:p w:rsidR="00B54AE3" w:rsidRPr="00BB7B27" w:rsidRDefault="00B54AE3" w:rsidP="0018414D">
            <w:pPr>
              <w:pStyle w:val="Prrafodelista"/>
              <w:ind w:left="0"/>
              <w:jc w:val="both"/>
              <w:rPr>
                <w:rStyle w:val="normaltextrun"/>
                <w:rFonts w:ascii="Antique Olive Roman" w:hAnsi="Antique Olive Roman" w:cstheme="minorHAnsi"/>
                <w:sz w:val="20"/>
                <w:szCs w:val="20"/>
              </w:rPr>
            </w:pPr>
          </w:p>
        </w:tc>
      </w:tr>
    </w:tbl>
    <w:p w:rsidR="00B54AE3" w:rsidRPr="00BB7B27" w:rsidRDefault="00B54AE3" w:rsidP="0018414D">
      <w:pPr>
        <w:pStyle w:val="Prrafodelista"/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B54AE3" w:rsidRPr="00BB7B27" w:rsidRDefault="00B54AE3" w:rsidP="0018414D">
      <w:pPr>
        <w:pStyle w:val="Prrafodelista"/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18414D" w:rsidRPr="00BB7B27" w:rsidRDefault="00F66E9B" w:rsidP="0018414D">
      <w:pPr>
        <w:pStyle w:val="Prrafodelista"/>
        <w:numPr>
          <w:ilvl w:val="0"/>
          <w:numId w:val="2"/>
        </w:numPr>
        <w:spacing w:line="240" w:lineRule="auto"/>
        <w:ind w:left="567" w:hanging="425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Fui informado sobre las características, derechos y deberes de este tipo de subsidio. </w:t>
      </w:r>
    </w:p>
    <w:p w:rsidR="0018414D" w:rsidRPr="00BB7B27" w:rsidRDefault="0018414D" w:rsidP="0018414D">
      <w:pPr>
        <w:pStyle w:val="Prrafodelista"/>
        <w:spacing w:line="240" w:lineRule="auto"/>
        <w:ind w:left="852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B54AE3" w:rsidRPr="00BB7B27" w:rsidRDefault="00B54AE3" w:rsidP="000859FB">
      <w:pPr>
        <w:pStyle w:val="Prrafodelista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Estoy en conocimiento que debo ingresar un </w:t>
      </w:r>
      <w:r w:rsidRPr="00BB7B27">
        <w:rPr>
          <w:rStyle w:val="normaltextrun"/>
          <w:rFonts w:ascii="Antique Olive Roman" w:hAnsi="Antique Olive Roman" w:cstheme="minorHAnsi"/>
          <w:b/>
          <w:sz w:val="20"/>
          <w:szCs w:val="20"/>
        </w:rPr>
        <w:t>copago</w:t>
      </w:r>
      <w:r w:rsidR="000859FB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para </w:t>
      </w:r>
      <w:r w:rsidR="0018414D" w:rsidRPr="00BB7B27">
        <w:rPr>
          <w:rStyle w:val="normaltextrun"/>
          <w:rFonts w:ascii="Antique Olive Roman" w:hAnsi="Antique Olive Roman" w:cstheme="minorHAnsi"/>
          <w:sz w:val="20"/>
          <w:szCs w:val="20"/>
        </w:rPr>
        <w:t>financiar la totalidad del costo de mi proyecto</w:t>
      </w:r>
      <w:r w:rsidR="000859FB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</w:t>
      </w:r>
      <w:r w:rsidR="000158B7">
        <w:rPr>
          <w:rStyle w:val="normaltextrun"/>
          <w:rFonts w:ascii="Antique Olive Roman" w:hAnsi="Antique Olive Roman" w:cstheme="minorHAnsi"/>
          <w:sz w:val="20"/>
          <w:szCs w:val="20"/>
        </w:rPr>
        <w:t>por</w:t>
      </w:r>
      <w:r w:rsidR="000859FB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un monto de: </w:t>
      </w:r>
      <w:r w:rsidR="0018414D" w:rsidRPr="00BB7B27">
        <w:rPr>
          <w:rStyle w:val="normaltextrun"/>
          <w:rFonts w:ascii="Antique Olive Roman" w:hAnsi="Antique Olive Roman" w:cstheme="minorHAnsi"/>
          <w:sz w:val="20"/>
          <w:szCs w:val="20"/>
        </w:rPr>
        <w:t>______</w:t>
      </w:r>
      <w:r w:rsidR="000158B7">
        <w:rPr>
          <w:rStyle w:val="normaltextrun"/>
          <w:rFonts w:ascii="Antique Olive Roman" w:hAnsi="Antique Olive Roman" w:cstheme="minorHAnsi"/>
          <w:sz w:val="20"/>
          <w:szCs w:val="20"/>
        </w:rPr>
        <w:t>________</w:t>
      </w:r>
      <w:r w:rsidR="000859FB">
        <w:rPr>
          <w:rStyle w:val="normaltextrun"/>
          <w:rFonts w:ascii="Antique Olive Roman" w:hAnsi="Antique Olive Roman" w:cstheme="minorHAnsi"/>
          <w:sz w:val="20"/>
          <w:szCs w:val="20"/>
        </w:rPr>
        <w:t>UF</w:t>
      </w:r>
    </w:p>
    <w:p w:rsidR="008C49AE" w:rsidRPr="00BB7B27" w:rsidRDefault="008C49AE" w:rsidP="0018414D">
      <w:pPr>
        <w:pStyle w:val="Prrafodelista"/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BB7B27" w:rsidRDefault="008C49AE" w:rsidP="00BB7B27">
      <w:pPr>
        <w:pStyle w:val="Prrafodelista"/>
        <w:numPr>
          <w:ilvl w:val="0"/>
          <w:numId w:val="2"/>
        </w:numPr>
        <w:spacing w:line="240" w:lineRule="auto"/>
        <w:jc w:val="both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>Declaro que la Cuenta de Ahorro pa</w:t>
      </w:r>
      <w:r w:rsidR="0018414D"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ra la vivienda pertenece al RUT: ____________________, el N° de cuenta es: ________________________ </w:t>
      </w: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>bajo la Entidad</w:t>
      </w:r>
      <w:r w:rsidR="00D4748F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Crediticia </w:t>
      </w:r>
      <w:r w:rsidR="000859FB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 xml:space="preserve">(nombre del </w:t>
      </w:r>
      <w:r w:rsidR="001A6E5E">
        <w:rPr>
          <w:rFonts w:ascii="Antique Olive Roman" w:hAnsi="Antique Olive Roman" w:cstheme="minorHAnsi"/>
          <w:i/>
          <w:iCs/>
          <w:color w:val="FF0000"/>
          <w:sz w:val="20"/>
          <w:szCs w:val="20"/>
          <w:u w:val="single"/>
          <w:lang w:val="es-ES"/>
        </w:rPr>
        <w:t xml:space="preserve">banco) </w:t>
      </w:r>
      <w:r w:rsidR="001A6E5E">
        <w:rPr>
          <w:rStyle w:val="normaltextrun"/>
          <w:rFonts w:ascii="Antique Olive Roman" w:hAnsi="Antique Olive Roman" w:cstheme="minorHAnsi"/>
          <w:sz w:val="20"/>
          <w:szCs w:val="20"/>
        </w:rPr>
        <w:t>y</w:t>
      </w:r>
      <w:r w:rsidR="00BB7B27"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</w:t>
      </w:r>
      <w:r w:rsidR="000158B7">
        <w:rPr>
          <w:rStyle w:val="normaltextrun"/>
          <w:rFonts w:ascii="Antique Olive Roman" w:hAnsi="Antique Olive Roman" w:cstheme="minorHAnsi"/>
          <w:sz w:val="20"/>
          <w:szCs w:val="20"/>
        </w:rPr>
        <w:t>o</w:t>
      </w:r>
      <w:r w:rsidR="000158B7" w:rsidRPr="00BB7B27">
        <w:rPr>
          <w:rStyle w:val="normaltextrun"/>
          <w:rFonts w:ascii="Antique Olive Roman" w:hAnsi="Antique Olive Roman" w:cstheme="minorHAnsi"/>
          <w:sz w:val="20"/>
          <w:szCs w:val="20"/>
        </w:rPr>
        <w:t>torgo</w:t>
      </w:r>
      <w:r w:rsidR="00BB7B27"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además </w:t>
      </w:r>
      <w:r w:rsidR="000158B7">
        <w:rPr>
          <w:rStyle w:val="normaltextrun"/>
          <w:rFonts w:ascii="Antique Olive Roman" w:hAnsi="Antique Olive Roman" w:cstheme="minorHAnsi"/>
          <w:sz w:val="20"/>
          <w:szCs w:val="20"/>
        </w:rPr>
        <w:t>permiso</w:t>
      </w:r>
      <w:r w:rsidR="000859FB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para solicitar el bloqueo </w:t>
      </w:r>
      <w:r w:rsidR="00BB7B27" w:rsidRPr="00BB7B27">
        <w:rPr>
          <w:rStyle w:val="normaltextrun"/>
          <w:rFonts w:ascii="Antique Olive Roman" w:hAnsi="Antique Olive Roman" w:cstheme="minorHAnsi"/>
          <w:sz w:val="20"/>
          <w:szCs w:val="20"/>
        </w:rPr>
        <w:t>y giro de dicho ahorro.</w:t>
      </w:r>
    </w:p>
    <w:p w:rsidR="00BB7B27" w:rsidRPr="00BB7B27" w:rsidRDefault="00BB7B27" w:rsidP="00BB7B27">
      <w:pPr>
        <w:pStyle w:val="Prrafodelista"/>
        <w:rPr>
          <w:rStyle w:val="normaltextrun"/>
          <w:rFonts w:ascii="Antique Olive Roman" w:hAnsi="Antique Olive Roman" w:cstheme="minorHAnsi"/>
          <w:sz w:val="20"/>
          <w:szCs w:val="20"/>
        </w:rPr>
      </w:pPr>
    </w:p>
    <w:p w:rsidR="00F66E9B" w:rsidRPr="00BB7B27" w:rsidRDefault="00F66E9B" w:rsidP="0018414D">
      <w:p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4C600E" w:rsidRPr="00BB7B27" w:rsidRDefault="004C600E" w:rsidP="0018414D">
      <w:p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4C600E" w:rsidRPr="00BB7B27" w:rsidRDefault="004C600E" w:rsidP="0018414D">
      <w:pPr>
        <w:spacing w:line="240" w:lineRule="auto"/>
        <w:jc w:val="both"/>
        <w:rPr>
          <w:rFonts w:ascii="Antique Olive Roman" w:hAnsi="Antique Olive Roman" w:cstheme="minorHAnsi"/>
          <w:sz w:val="20"/>
          <w:szCs w:val="20"/>
          <w:lang w:val="es-ES"/>
        </w:rPr>
      </w:pPr>
    </w:p>
    <w:p w:rsidR="00603C63" w:rsidRDefault="00603C63" w:rsidP="0018414D">
      <w:pPr>
        <w:spacing w:after="0" w:line="240" w:lineRule="auto"/>
        <w:jc w:val="center"/>
        <w:rPr>
          <w:rFonts w:ascii="Antique Olive Roman" w:hAnsi="Antique Olive Roman" w:cstheme="minorHAnsi"/>
          <w:sz w:val="28"/>
          <w:szCs w:val="28"/>
          <w:u w:val="single"/>
          <w:lang w:val="es-ES"/>
        </w:rPr>
      </w:pPr>
    </w:p>
    <w:p w:rsidR="00F66E9B" w:rsidRPr="00603C63" w:rsidRDefault="00F66E9B" w:rsidP="0018414D">
      <w:pPr>
        <w:spacing w:after="0" w:line="240" w:lineRule="auto"/>
        <w:jc w:val="center"/>
        <w:rPr>
          <w:rFonts w:ascii="Antique Olive Roman" w:hAnsi="Antique Olive Roman" w:cstheme="minorHAnsi"/>
          <w:sz w:val="28"/>
          <w:szCs w:val="28"/>
          <w:u w:val="single"/>
          <w:lang w:val="es-ES"/>
        </w:rPr>
      </w:pPr>
      <w:r w:rsidRPr="00603C63">
        <w:rPr>
          <w:rFonts w:ascii="Antique Olive Roman" w:hAnsi="Antique Olive Roman" w:cstheme="minorHAnsi"/>
          <w:sz w:val="28"/>
          <w:szCs w:val="28"/>
          <w:u w:val="single"/>
          <w:lang w:val="es-ES"/>
        </w:rPr>
        <w:t>______________________________</w:t>
      </w:r>
    </w:p>
    <w:p w:rsidR="00F66E9B" w:rsidRPr="00BB7B27" w:rsidRDefault="00F66E9B" w:rsidP="0018414D">
      <w:pPr>
        <w:spacing w:after="0" w:line="240" w:lineRule="auto"/>
        <w:jc w:val="center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>Firma</w:t>
      </w:r>
      <w:r w:rsidR="0018414D" w:rsidRPr="00BB7B27">
        <w:rPr>
          <w:rStyle w:val="normaltextrun"/>
          <w:rFonts w:ascii="Antique Olive Roman" w:hAnsi="Antique Olive Roman" w:cstheme="minorHAnsi"/>
          <w:sz w:val="20"/>
          <w:szCs w:val="20"/>
        </w:rPr>
        <w:t xml:space="preserve"> original</w:t>
      </w:r>
    </w:p>
    <w:p w:rsidR="00F66E9B" w:rsidRPr="00BB7B27" w:rsidRDefault="00F66E9B" w:rsidP="0018414D">
      <w:pPr>
        <w:spacing w:after="0" w:line="240" w:lineRule="auto"/>
        <w:jc w:val="center"/>
        <w:rPr>
          <w:rStyle w:val="normaltextrun"/>
          <w:rFonts w:ascii="Antique Olive Roman" w:hAnsi="Antique Olive Roman" w:cstheme="minorHAnsi"/>
          <w:sz w:val="20"/>
          <w:szCs w:val="20"/>
        </w:rPr>
      </w:pPr>
      <w:r w:rsidRPr="00BB7B27">
        <w:rPr>
          <w:rStyle w:val="normaltextrun"/>
          <w:rFonts w:ascii="Antique Olive Roman" w:hAnsi="Antique Olive Roman" w:cstheme="minorHAnsi"/>
          <w:sz w:val="20"/>
          <w:szCs w:val="20"/>
        </w:rPr>
        <w:t>Nombre de Postulante</w:t>
      </w:r>
    </w:p>
    <w:p w:rsidR="00F66E9B" w:rsidRPr="00BB7B27" w:rsidRDefault="00F66E9B" w:rsidP="0018414D">
      <w:pPr>
        <w:spacing w:after="0" w:line="240" w:lineRule="auto"/>
        <w:jc w:val="center"/>
        <w:rPr>
          <w:rStyle w:val="normaltextrun"/>
          <w:sz w:val="20"/>
          <w:szCs w:val="20"/>
        </w:rPr>
      </w:pPr>
      <w:r w:rsidRPr="00BB7B27">
        <w:rPr>
          <w:rStyle w:val="normaltextrun"/>
          <w:sz w:val="20"/>
          <w:szCs w:val="20"/>
        </w:rPr>
        <w:t>Rut Postulante</w:t>
      </w:r>
    </w:p>
    <w:p w:rsidR="00BB7B27" w:rsidRDefault="00BB7B27" w:rsidP="0018414D">
      <w:pPr>
        <w:spacing w:line="240" w:lineRule="auto"/>
        <w:rPr>
          <w:rFonts w:ascii="Antique Olive Roman" w:hAnsi="Antique Olive Roman" w:cstheme="minorHAnsi"/>
        </w:rPr>
      </w:pPr>
    </w:p>
    <w:p w:rsidR="00BB7B27" w:rsidRDefault="00BB7B27" w:rsidP="0018414D">
      <w:pPr>
        <w:spacing w:line="240" w:lineRule="auto"/>
        <w:rPr>
          <w:rFonts w:ascii="Antique Olive Roman" w:hAnsi="Antique Olive Roman" w:cstheme="minorHAnsi"/>
        </w:rPr>
      </w:pPr>
    </w:p>
    <w:p w:rsidR="00C73CCF" w:rsidRPr="00603C63" w:rsidRDefault="00BB7B27" w:rsidP="0018414D">
      <w:pPr>
        <w:spacing w:line="240" w:lineRule="auto"/>
        <w:rPr>
          <w:rFonts w:ascii="Antique Olive Roman" w:hAnsi="Antique Olive Roman" w:cstheme="minorHAnsi"/>
        </w:rPr>
      </w:pPr>
      <w:r>
        <w:rPr>
          <w:rFonts w:ascii="Antique Olive Roman" w:hAnsi="Antique Olive Roman" w:cstheme="minorHAnsi"/>
        </w:rPr>
        <w:t>Fecha: __________________</w:t>
      </w:r>
    </w:p>
    <w:sectPr w:rsidR="00C73CCF" w:rsidRPr="00603C63" w:rsidSect="000859FB">
      <w:pgSz w:w="12240" w:h="18720"/>
      <w:pgMar w:top="997" w:right="1467" w:bottom="71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tique Olive Roman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6530B"/>
    <w:multiLevelType w:val="hybridMultilevel"/>
    <w:tmpl w:val="3D649FEA"/>
    <w:lvl w:ilvl="0" w:tplc="340A000F">
      <w:start w:val="1"/>
      <w:numFmt w:val="decimal"/>
      <w:lvlText w:val="%1."/>
      <w:lvlJc w:val="left"/>
      <w:pPr>
        <w:ind w:left="502" w:hanging="360"/>
      </w:pPr>
    </w:lvl>
    <w:lvl w:ilvl="1" w:tplc="340A0019">
      <w:start w:val="1"/>
      <w:numFmt w:val="lowerLetter"/>
      <w:lvlText w:val="%2."/>
      <w:lvlJc w:val="left"/>
      <w:pPr>
        <w:ind w:left="730" w:hanging="360"/>
      </w:pPr>
    </w:lvl>
    <w:lvl w:ilvl="2" w:tplc="340A001B" w:tentative="1">
      <w:start w:val="1"/>
      <w:numFmt w:val="lowerRoman"/>
      <w:lvlText w:val="%3."/>
      <w:lvlJc w:val="right"/>
      <w:pPr>
        <w:ind w:left="1450" w:hanging="180"/>
      </w:pPr>
    </w:lvl>
    <w:lvl w:ilvl="3" w:tplc="340A000F" w:tentative="1">
      <w:start w:val="1"/>
      <w:numFmt w:val="decimal"/>
      <w:lvlText w:val="%4."/>
      <w:lvlJc w:val="left"/>
      <w:pPr>
        <w:ind w:left="2170" w:hanging="360"/>
      </w:pPr>
    </w:lvl>
    <w:lvl w:ilvl="4" w:tplc="340A0019" w:tentative="1">
      <w:start w:val="1"/>
      <w:numFmt w:val="lowerLetter"/>
      <w:lvlText w:val="%5."/>
      <w:lvlJc w:val="left"/>
      <w:pPr>
        <w:ind w:left="2890" w:hanging="360"/>
      </w:pPr>
    </w:lvl>
    <w:lvl w:ilvl="5" w:tplc="340A001B" w:tentative="1">
      <w:start w:val="1"/>
      <w:numFmt w:val="lowerRoman"/>
      <w:lvlText w:val="%6."/>
      <w:lvlJc w:val="right"/>
      <w:pPr>
        <w:ind w:left="3610" w:hanging="180"/>
      </w:pPr>
    </w:lvl>
    <w:lvl w:ilvl="6" w:tplc="340A000F" w:tentative="1">
      <w:start w:val="1"/>
      <w:numFmt w:val="decimal"/>
      <w:lvlText w:val="%7."/>
      <w:lvlJc w:val="left"/>
      <w:pPr>
        <w:ind w:left="4330" w:hanging="360"/>
      </w:pPr>
    </w:lvl>
    <w:lvl w:ilvl="7" w:tplc="340A0019" w:tentative="1">
      <w:start w:val="1"/>
      <w:numFmt w:val="lowerLetter"/>
      <w:lvlText w:val="%8."/>
      <w:lvlJc w:val="left"/>
      <w:pPr>
        <w:ind w:left="5050" w:hanging="360"/>
      </w:pPr>
    </w:lvl>
    <w:lvl w:ilvl="8" w:tplc="340A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" w15:restartNumberingAfterBreak="0">
    <w:nsid w:val="234F37DE"/>
    <w:multiLevelType w:val="hybridMultilevel"/>
    <w:tmpl w:val="6C7C491A"/>
    <w:lvl w:ilvl="0" w:tplc="8E445D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34D"/>
    <w:rsid w:val="000158B7"/>
    <w:rsid w:val="00081980"/>
    <w:rsid w:val="000859FB"/>
    <w:rsid w:val="0018414D"/>
    <w:rsid w:val="00193AD1"/>
    <w:rsid w:val="001A6E5E"/>
    <w:rsid w:val="002100F6"/>
    <w:rsid w:val="00257AED"/>
    <w:rsid w:val="00292A65"/>
    <w:rsid w:val="002F4D52"/>
    <w:rsid w:val="0039434D"/>
    <w:rsid w:val="004204FF"/>
    <w:rsid w:val="00453C31"/>
    <w:rsid w:val="0049321F"/>
    <w:rsid w:val="004C600E"/>
    <w:rsid w:val="004E5209"/>
    <w:rsid w:val="00521586"/>
    <w:rsid w:val="00556DD3"/>
    <w:rsid w:val="00603C63"/>
    <w:rsid w:val="00643BDB"/>
    <w:rsid w:val="00694F11"/>
    <w:rsid w:val="007316AB"/>
    <w:rsid w:val="008C49AE"/>
    <w:rsid w:val="00B54AE3"/>
    <w:rsid w:val="00BB7B27"/>
    <w:rsid w:val="00C73CCF"/>
    <w:rsid w:val="00D10457"/>
    <w:rsid w:val="00D4748F"/>
    <w:rsid w:val="00D674CD"/>
    <w:rsid w:val="00F66E9B"/>
    <w:rsid w:val="00FB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3DD94"/>
  <w15:chartTrackingRefBased/>
  <w15:docId w15:val="{40FDAAAB-4F49-48D9-8C9C-ECDA6693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E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6E9B"/>
    <w:pPr>
      <w:ind w:left="720"/>
      <w:contextualSpacing/>
    </w:pPr>
  </w:style>
  <w:style w:type="character" w:customStyle="1" w:styleId="normaltextrun">
    <w:name w:val="normaltextrun"/>
    <w:basedOn w:val="Fuentedeprrafopredeter"/>
    <w:rsid w:val="00F66E9B"/>
  </w:style>
  <w:style w:type="character" w:styleId="Refdecomentario">
    <w:name w:val="annotation reference"/>
    <w:basedOn w:val="Fuentedeprrafopredeter"/>
    <w:uiPriority w:val="99"/>
    <w:semiHidden/>
    <w:unhideWhenUsed/>
    <w:rsid w:val="00F66E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6E9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6E9B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6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E9B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6E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6E9B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60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CB883-7349-411F-8732-FE37C230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Paula San Martín Torres</cp:lastModifiedBy>
  <cp:revision>21</cp:revision>
  <cp:lastPrinted>2024-06-11T14:50:00Z</cp:lastPrinted>
  <dcterms:created xsi:type="dcterms:W3CDTF">2021-09-20T12:06:00Z</dcterms:created>
  <dcterms:modified xsi:type="dcterms:W3CDTF">2024-06-13T14:53:00Z</dcterms:modified>
</cp:coreProperties>
</file>